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B6529" w:rsidRPr="006B6529" w:rsidRDefault="006B6529" w:rsidP="006B652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6B6529">
          <w:rPr>
            <w:rStyle w:val="a3"/>
            <w:rFonts w:ascii="Arial" w:hAnsi="Arial" w:cs="Arial"/>
            <w:i/>
            <w:sz w:val="28"/>
            <w:szCs w:val="28"/>
          </w:rPr>
          <w:t>Краткий обзор заключений об ОРВ за 9 месяцев 2016 года.</w:t>
        </w:r>
      </w:hyperlink>
    </w:p>
    <w:p w:rsidR="006B6529" w:rsidRPr="006B6529" w:rsidRDefault="006B6529" w:rsidP="006B652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6B6529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Бизнес-элита в России: </w:t>
        </w:r>
        <w:proofErr w:type="gramStart"/>
        <w:r w:rsidRPr="006B6529">
          <w:rPr>
            <w:rStyle w:val="a3"/>
            <w:rFonts w:ascii="Arial" w:hAnsi="Arial" w:cs="Arial"/>
            <w:i/>
            <w:sz w:val="28"/>
            <w:szCs w:val="28"/>
          </w:rPr>
          <w:t>идеальное</w:t>
        </w:r>
        <w:proofErr w:type="gramEnd"/>
        <w:r w:rsidRPr="006B6529">
          <w:rPr>
            <w:rStyle w:val="a3"/>
            <w:rFonts w:ascii="Arial" w:hAnsi="Arial" w:cs="Arial"/>
            <w:i/>
            <w:sz w:val="28"/>
            <w:szCs w:val="28"/>
          </w:rPr>
          <w:t xml:space="preserve"> и реальность.</w:t>
        </w:r>
      </w:hyperlink>
    </w:p>
    <w:p w:rsidR="006B6529" w:rsidRPr="006B6529" w:rsidRDefault="006B6529" w:rsidP="006B6529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6B6529">
          <w:rPr>
            <w:rStyle w:val="a3"/>
            <w:rFonts w:ascii="Arial" w:hAnsi="Arial" w:cs="Arial"/>
            <w:i/>
            <w:sz w:val="28"/>
            <w:szCs w:val="28"/>
          </w:rPr>
          <w:t>Удмуртия вошла в список лучших регионов России по внедрению оценки регулирующего воздействия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4C37CA" w:rsidRPr="006B6529" w:rsidRDefault="006B6529" w:rsidP="006B6529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6B6529">
          <w:rPr>
            <w:rStyle w:val="a3"/>
            <w:rFonts w:ascii="Arial" w:hAnsi="Arial" w:cs="Arial"/>
            <w:i/>
            <w:sz w:val="28"/>
            <w:szCs w:val="28"/>
          </w:rPr>
          <w:t xml:space="preserve">Алексей Кузьмин, главный консультант </w:t>
        </w:r>
        <w:proofErr w:type="spellStart"/>
        <w:r w:rsidRPr="006B6529">
          <w:rPr>
            <w:rStyle w:val="a3"/>
            <w:rFonts w:ascii="Arial" w:hAnsi="Arial" w:cs="Arial"/>
            <w:i/>
            <w:sz w:val="28"/>
            <w:szCs w:val="28"/>
          </w:rPr>
          <w:t>ApexConsulting</w:t>
        </w:r>
        <w:proofErr w:type="spellEnd"/>
        <w:r w:rsidRPr="006B6529">
          <w:rPr>
            <w:rStyle w:val="a3"/>
            <w:rFonts w:ascii="Arial" w:hAnsi="Arial" w:cs="Arial"/>
            <w:i/>
            <w:sz w:val="28"/>
            <w:szCs w:val="28"/>
          </w:rPr>
          <w:t>, ведущий эксперт Международного института гуманитарно-политических исследований, профессор Финансового университета при Правительстве РФ. Мы с 70-х годов живем в состоянии кризиса. Часть четвёртая.</w:t>
        </w:r>
      </w:hyperlink>
    </w:p>
    <w:p w:rsidR="00832C79" w:rsidRDefault="004C37C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</w:t>
      </w:r>
      <w:r w:rsidR="006B6529">
        <w:rPr>
          <w:rFonts w:ascii="Arial" w:hAnsi="Arial" w:cs="Arial"/>
          <w:b/>
          <w:i/>
          <w:sz w:val="28"/>
          <w:szCs w:val="28"/>
        </w:rPr>
        <w:t>нения наших экспертов:</w:t>
      </w:r>
    </w:p>
    <w:p w:rsidR="006B6529" w:rsidRPr="006B6529" w:rsidRDefault="006B6529" w:rsidP="006B6529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6B6529">
          <w:rPr>
            <w:rStyle w:val="a3"/>
            <w:rFonts w:ascii="Arial" w:hAnsi="Arial" w:cs="Arial"/>
            <w:i/>
            <w:sz w:val="28"/>
            <w:szCs w:val="28"/>
          </w:rPr>
          <w:t>Олег Шестоперов: Продать по-русски.</w:t>
        </w:r>
      </w:hyperlink>
    </w:p>
    <w:p w:rsidR="004C37CA" w:rsidRDefault="004C37C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FC7698" w:rsidRDefault="00FC7698" w:rsidP="00FC7698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1" w:history="1">
        <w:r w:rsidRPr="00FC7698">
          <w:rPr>
            <w:rStyle w:val="a3"/>
            <w:rFonts w:ascii="Arial" w:hAnsi="Arial" w:cs="Arial"/>
            <w:i/>
            <w:sz w:val="28"/>
            <w:szCs w:val="28"/>
          </w:rPr>
          <w:t>Об организации регулярных учебных семинаров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FC7698" w:rsidRDefault="00FC7698" w:rsidP="00FC7698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2" w:history="1">
        <w:r w:rsidRPr="00FC7698">
          <w:rPr>
            <w:rStyle w:val="a3"/>
            <w:rFonts w:ascii="Arial" w:hAnsi="Arial" w:cs="Arial"/>
            <w:i/>
            <w:sz w:val="28"/>
            <w:szCs w:val="28"/>
          </w:rPr>
          <w:t>За счет чего выигрывается конкуренция?</w:t>
        </w:r>
      </w:hyperlink>
    </w:p>
    <w:p w:rsidR="00FC7698" w:rsidRPr="00FC7698" w:rsidRDefault="00FC7698" w:rsidP="001E154D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3" w:history="1">
        <w:r w:rsidRPr="00FC7698">
          <w:rPr>
            <w:rStyle w:val="a3"/>
            <w:rFonts w:ascii="Arial" w:hAnsi="Arial" w:cs="Arial"/>
            <w:i/>
            <w:sz w:val="28"/>
            <w:szCs w:val="28"/>
          </w:rPr>
          <w:t>Тренинг №4 «Совершенствование против развития», 30 октября 2016 г.</w:t>
        </w:r>
      </w:hyperlink>
    </w:p>
    <w:p w:rsidR="001E154D" w:rsidRPr="001E154D" w:rsidRDefault="00470854" w:rsidP="001E154D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4" w:history="1">
        <w:r w:rsidR="001E154D" w:rsidRPr="001E154D">
          <w:rPr>
            <w:rStyle w:val="a3"/>
            <w:rFonts w:ascii="Arial" w:hAnsi="Arial" w:cs="Arial"/>
            <w:i/>
            <w:sz w:val="28"/>
            <w:szCs w:val="28"/>
          </w:rPr>
          <w:t>Тренинг №3 «Управление процессами, проектами или задачами», 16 октября 2016 г.</w:t>
        </w:r>
      </w:hyperlink>
    </w:p>
    <w:p w:rsidR="008A5294" w:rsidRPr="00A04C94" w:rsidRDefault="00470854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70854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470854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9"/>
  </w:num>
  <w:num w:numId="5">
    <w:abstractNumId w:val="19"/>
  </w:num>
  <w:num w:numId="6">
    <w:abstractNumId w:val="14"/>
  </w:num>
  <w:num w:numId="7">
    <w:abstractNumId w:val="42"/>
  </w:num>
  <w:num w:numId="8">
    <w:abstractNumId w:val="6"/>
  </w:num>
  <w:num w:numId="9">
    <w:abstractNumId w:val="16"/>
  </w:num>
  <w:num w:numId="10">
    <w:abstractNumId w:val="32"/>
  </w:num>
  <w:num w:numId="11">
    <w:abstractNumId w:val="41"/>
  </w:num>
  <w:num w:numId="12">
    <w:abstractNumId w:val="25"/>
  </w:num>
  <w:num w:numId="13">
    <w:abstractNumId w:val="37"/>
  </w:num>
  <w:num w:numId="14">
    <w:abstractNumId w:val="44"/>
  </w:num>
  <w:num w:numId="15">
    <w:abstractNumId w:val="17"/>
  </w:num>
  <w:num w:numId="16">
    <w:abstractNumId w:val="36"/>
  </w:num>
  <w:num w:numId="17">
    <w:abstractNumId w:val="35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8"/>
  </w:num>
  <w:num w:numId="25">
    <w:abstractNumId w:val="23"/>
  </w:num>
  <w:num w:numId="26">
    <w:abstractNumId w:val="31"/>
  </w:num>
  <w:num w:numId="27">
    <w:abstractNumId w:val="34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12"/>
  </w:num>
  <w:num w:numId="36">
    <w:abstractNumId w:val="45"/>
  </w:num>
  <w:num w:numId="37">
    <w:abstractNumId w:val="8"/>
  </w:num>
  <w:num w:numId="38">
    <w:abstractNumId w:val="43"/>
  </w:num>
  <w:num w:numId="39">
    <w:abstractNumId w:val="28"/>
  </w:num>
  <w:num w:numId="40">
    <w:abstractNumId w:val="22"/>
  </w:num>
  <w:num w:numId="41">
    <w:abstractNumId w:val="20"/>
  </w:num>
  <w:num w:numId="42">
    <w:abstractNumId w:val="1"/>
  </w:num>
  <w:num w:numId="43">
    <w:abstractNumId w:val="39"/>
  </w:num>
  <w:num w:numId="44">
    <w:abstractNumId w:val="7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B6302"/>
    <w:rsid w:val="006B6529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989" TargetMode="External"/><Relationship Id="rId13" Type="http://schemas.openxmlformats.org/officeDocument/2006/relationships/hyperlink" Target="http://system-school.ru/event/trening-v4-sovershenstvovanie-protiv-razvitiya-2016-10-3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88" TargetMode="External"/><Relationship Id="rId12" Type="http://schemas.openxmlformats.org/officeDocument/2006/relationships/hyperlink" Target="http://system-school.ru/za-stchet-tchego-vigrvaetsya-konkurentsiya-4/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82" TargetMode="External"/><Relationship Id="rId11" Type="http://schemas.openxmlformats.org/officeDocument/2006/relationships/hyperlink" Target="http://system-school.ru/ob-organizatsii-dalyneyshego-obshteniya-so-slushatelyami-kursa-sistemny-menedzhment-i-strategirovanie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://nisse.ru/articles/details.php?ELEMENT_ID=1319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987" TargetMode="External"/><Relationship Id="rId14" Type="http://schemas.openxmlformats.org/officeDocument/2006/relationships/hyperlink" Target="http://system-school.ru/event/trening-v3-upravlenie-protsessami-proektami-ili-zadatchami-2016-10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2016-10-17T09:12:00Z</dcterms:created>
  <dcterms:modified xsi:type="dcterms:W3CDTF">2016-10-17T09:17:00Z</dcterms:modified>
</cp:coreProperties>
</file>